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Jaimin:</w:t>
      </w:r>
      <w:r w:rsidDel="00000000" w:rsidR="00000000" w:rsidRPr="00000000">
        <w:rPr>
          <w:rtl w:val="0"/>
        </w:rPr>
        <w:t xml:space="preserve"> Maggie made it a point to be active in her career and her time at Rutgers. She started early and likes to manage everything by writing everything down. It gives her room to do everything she wants. Hi Maggie, thank you so much for this interview.</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0:16 Maggie:</w:t>
      </w:r>
      <w:r w:rsidDel="00000000" w:rsidR="00000000" w:rsidRPr="00000000">
        <w:rPr>
          <w:rtl w:val="0"/>
        </w:rPr>
        <w:t xml:space="preserve"> Hi, thank you so much for having me. I'm excited to be here.</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0:18 Jaimin:</w:t>
      </w:r>
      <w:r w:rsidDel="00000000" w:rsidR="00000000" w:rsidRPr="00000000">
        <w:rPr>
          <w:rtl w:val="0"/>
        </w:rPr>
        <w:t xml:space="preserve"> It is a pleasure having you. Could you tell me about your career journey?</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0:23 Maggie:</w:t>
      </w:r>
      <w:r w:rsidDel="00000000" w:rsidR="00000000" w:rsidRPr="00000000">
        <w:rPr>
          <w:rtl w:val="0"/>
        </w:rPr>
        <w:t xml:space="preserve"> Yeah, for sure. My career journey has been a little unique. I had my first internship in high school, between my junior and senior years. I was 16, part of my high school's Business and Finance Academy, and had to complete an internship. I worked at Jenkinson's Boardwalk as a marketing intern. I worked on several campaigns within the park—it was a great opportunity and set me up for success in college.</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1:00 Maggie:</w:t>
      </w:r>
      <w:r w:rsidDel="00000000" w:rsidR="00000000" w:rsidRPr="00000000">
        <w:rPr>
          <w:rtl w:val="0"/>
        </w:rPr>
        <w:t xml:space="preserve"> This was in Point Pleasant, Ocean County. It had a gorgeous beach, which was a big perk. One funny experience—I got to dress as the shark for Shark Week, take pictures along the boardwalk, and bring smiles to kids. Nothing beats that.</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1:44 Jaimin:</w:t>
      </w:r>
      <w:r w:rsidDel="00000000" w:rsidR="00000000" w:rsidRPr="00000000">
        <w:rPr>
          <w:rtl w:val="0"/>
        </w:rPr>
        <w:t xml:space="preserve"> Sounds like a lot of fun. After that, you went to Rutgers?</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1:46 Maggie:</w:t>
      </w:r>
      <w:r w:rsidDel="00000000" w:rsidR="00000000" w:rsidRPr="00000000">
        <w:rPr>
          <w:rtl w:val="0"/>
        </w:rPr>
        <w:t xml:space="preserve"> Yes, I graduated high school and went to Rutgers for a four-year bachelor's degree. During that time, I had several internships and a fellowship. In spring 2020, my sophomore year, the pandemic hit, which complicated my internship plans. But I worked closely with my professor, Professor Beal, who connected me with a former student who had started a marketing company, Deia Digital Marketing. I supported local clients with content creation and social media.</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3:04 Maggie:</w:t>
      </w:r>
      <w:r w:rsidDel="00000000" w:rsidR="00000000" w:rsidRPr="00000000">
        <w:rPr>
          <w:rtl w:val="0"/>
        </w:rPr>
        <w:t xml:space="preserve"> A few months later, I had an internship at Rutgers New Jersey Medical School through Scarlet PR. I was lead account manager, oversaw a team of four, and worked on content creation, campaigns for Black History Month and Women's History Month, and interviewed medical students. It was my first time in healthcare and really inspired my passion for healthcare communications.</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3:59 Maggie:</w:t>
      </w:r>
      <w:r w:rsidDel="00000000" w:rsidR="00000000" w:rsidRPr="00000000">
        <w:rPr>
          <w:rtl w:val="0"/>
        </w:rPr>
        <w:t xml:space="preserve"> Shortly after, I started an internship at AstraZeneca, a pharmaceutical company. I worked fully remote for three months on the biopharmaceutical medical information team—presentation design, sharing scientific information with HCPs, creating PowerPoints. Then, immediately after, I started a two-year fellowship at Johnson &amp; Johnson. I worked in the Global Health Equity team as a corporate social responsibility fellow. Over two years, I managed programs, internal communications, websites, and internal platforms like Viva Engage. I also developed programs within the team and networked extensively.</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5:44 Maggie:</w:t>
      </w:r>
      <w:r w:rsidDel="00000000" w:rsidR="00000000" w:rsidRPr="00000000">
        <w:rPr>
          <w:rtl w:val="0"/>
        </w:rPr>
        <w:t xml:space="preserve"> After finishing my master’s program and fellowship, I started full-time at J&amp;J in the pharmaceutical division, Innovative Medicine. I am a senior specialist in Enterprise Engagement and Communications, focusing on internal communications and employee engagement—overseeing channel strategy, internal platforms, newsletters, emails, internal websites, metrics reporting, finance communications, and brand implementation. It’s been a great journey so far.</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6:37 Jaimin:</w:t>
      </w:r>
      <w:r w:rsidDel="00000000" w:rsidR="00000000" w:rsidRPr="00000000">
        <w:rPr>
          <w:rtl w:val="0"/>
        </w:rPr>
        <w:t xml:space="preserve"> It sounds like a lot of fun, you’re managing internal communications and an internal Facebook at J&amp;J.</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6:56 Maggie:</w:t>
      </w:r>
      <w:r w:rsidDel="00000000" w:rsidR="00000000" w:rsidRPr="00000000">
        <w:rPr>
          <w:rtl w:val="0"/>
        </w:rPr>
        <w:t xml:space="preserve"> Yes, I oversee different groups and pages, including the Innovative Medicine North America page. Marketing, internal events for different therapeutic areas, and team-led initiatives. It’s been really great.</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7:08 Jaimin:</w:t>
      </w:r>
      <w:r w:rsidDel="00000000" w:rsidR="00000000" w:rsidRPr="00000000">
        <w:rPr>
          <w:rtl w:val="0"/>
        </w:rPr>
        <w:t xml:space="preserve"> You mentioned Sprout Social, could you tell me about some skills you developed at J&amp;J?</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7:11 Maggie:</w:t>
      </w:r>
      <w:r w:rsidDel="00000000" w:rsidR="00000000" w:rsidRPr="00000000">
        <w:rPr>
          <w:rtl w:val="0"/>
        </w:rPr>
        <w:t xml:space="preserve"> Absolutely. Sprout Social helps schedule posts. I also use Canva extensively for content creation in almost every role. Microsoft Office skills, Word, PowerPoint, Excel, SharePoint, OneNote, are essential. Beyond technical skills, I developed communication skills, verbal and written presentation skills, program and project management, and stakeholder engagement. These skills have been valuable across internships, fellowship, and my full-time role.</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8:53 Jaimin:</w:t>
      </w:r>
      <w:r w:rsidDel="00000000" w:rsidR="00000000" w:rsidRPr="00000000">
        <w:rPr>
          <w:rtl w:val="0"/>
        </w:rPr>
        <w:t xml:space="preserve"> How has networking benefited you personally?</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8:56 Maggie:</w:t>
      </w:r>
      <w:r w:rsidDel="00000000" w:rsidR="00000000" w:rsidRPr="00000000">
        <w:rPr>
          <w:rtl w:val="0"/>
        </w:rPr>
        <w:t xml:space="preserve"> Networking has been critical. I started young in high school, connecting with local professionals, volunteering, and shadowing. In college, I networked within classes, clubs, my sorority, PR Student Society, and internships. At AstraZeneca, my mentor introduced me to people across departments. At J&amp;J, formal networking in the fellowship program helped me connect with other fellows and professionals across the company. I continue to network even now in my full-time role.</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12:31 Jaimin:</w:t>
      </w:r>
      <w:r w:rsidDel="00000000" w:rsidR="00000000" w:rsidRPr="00000000">
        <w:rPr>
          <w:rtl w:val="0"/>
        </w:rPr>
        <w:t xml:space="preserve"> Finally, what advice would you give to students at Rutgers or SC&amp;I Careers?</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12:40 Maggie:</w:t>
      </w:r>
      <w:r w:rsidDel="00000000" w:rsidR="00000000" w:rsidRPr="00000000">
        <w:rPr>
          <w:rtl w:val="0"/>
        </w:rPr>
        <w:t xml:space="preserve"> Get involved! There are many opportunities, clubs, Greek life, leadership positions, eboards. Staying organized is critical, use a written planner and Google Calendar, color-code, and keep track of classes, work, and extracurriculars. Print your syllabus, add deadlines to calendars. Balancing school, work, and social life is key. Being involved and organized makes all the difference.</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14:36 Jaimin:</w:t>
      </w:r>
      <w:r w:rsidDel="00000000" w:rsidR="00000000" w:rsidRPr="00000000">
        <w:rPr>
          <w:rtl w:val="0"/>
        </w:rPr>
        <w:t xml:space="preserve"> That sums up my questions. Thank you so much for this interview.</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14:41 Maggie:</w:t>
      </w:r>
      <w:r w:rsidDel="00000000" w:rsidR="00000000" w:rsidRPr="00000000">
        <w:rPr>
          <w:rtl w:val="0"/>
        </w:rPr>
        <w:t xml:space="preserve"> Thank you so much for having me. I’m glad to share my story, it’s a fun one.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