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0:00 – Jaimin: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Naamah is an assistant account executive at Edelman. She talks about client work, working in a fast-paced environment, and setting up meetings with journalists over coffee or while getting their nails done. Hello Naamah, how are you?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kcz3xi8h5dz4" w:id="0"/>
      <w:bookmarkEnd w:id="0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0:17 – Naamah: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I'm good, how are you?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ttmevq818zc" w:id="1"/>
      <w:bookmarkEnd w:id="1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0:20 – Jaimin: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I'm doing very well, thank you for coming to this interview.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mnwah27iszkl" w:id="2"/>
      <w:bookmarkEnd w:id="2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0:25 – Naamah: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Of course, thank you for having me.</w:t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om1fll9gn2ta" w:id="3"/>
      <w:bookmarkEnd w:id="3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0:29 – Jaimin: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Could you take me along your journey from Ruckers to currently working at Edelman?</w:t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cw1sc4toyeib" w:id="4"/>
      <w:bookmarkEnd w:id="4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0:38 – Naamah: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Yes! I graduated in May 2023 from Ruckers with a degree in Communications, a PR specialization, and double minors in DCM and Sociology. I started at a small PR agency in New Jersey for about 3–4 months, then in September moved to Edelman. I’m an assistant account executive on the Multicultural team, working 100% on Vaseline. It’s been almost a year full-time, and a huge learning journey, college can only prepare you so much. Every day in agency life, you learn something new.</w:t>
      </w:r>
    </w:p>
    <w:p w:rsidR="00000000" w:rsidDel="00000000" w:rsidP="00000000" w:rsidRDefault="00000000" w:rsidRPr="00000000" w14:paraId="0000000D">
      <w:pPr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2:11 – Jaimin: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Wow, that’s impressive — working for a major client like Vaseline so soon. Could you share some skills and experiences you’ve developed?</w:t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9q86kzbfx0p6" w:id="5"/>
      <w:bookmarkEnd w:id="5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2:32 – Naamah: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Vaseline is a huge client under the Unilever network. Edelman handles several Unilever Beauty brands like Dove, Shea Moisture, Degree, and Vaseline across North America. In agency life, it’s very fast-paced; no one holds your hand. You need to learn on the go, ask questions, and stay up to date on your team’s projects.</w:t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3675en7rlg0e" w:id="6"/>
      <w:bookmarkEnd w:id="6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4:42 – Naamah: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Time management is another big skill — there’s always a long list of tasks, and only so many hours in the day. Communication is also key, even for communication majors! In a hybrid world, keeping your team informed and asking questions ensures everyone stays in the loop. Researching, learning, communicating, and managing time are the top skills I’ve been developing.</w:t>
      </w:r>
    </w:p>
    <w:p w:rsidR="00000000" w:rsidDel="00000000" w:rsidP="00000000" w:rsidRDefault="00000000" w:rsidRPr="00000000" w14:paraId="00000013">
      <w:pPr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6:19 – Jaimin: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How does networking come into play, and how important is it in your field?</w:t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jcnvafuslmcb" w:id="7"/>
      <w:bookmarkEnd w:id="7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6:30 – Naamah: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Networking is essential. At Ruckers, I learned “your net worth is your network.” Networking helps you land opportunities after graduation and also within a global company like Edelman. Making connections across offices and teams — influencer, crisis, earned media, strategy — helps you grow and gain opportunities.</w:t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647xwnlf4nkl" w:id="8"/>
      <w:bookmarkEnd w:id="8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8:42 – Naamah: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Even small-scale networking, like media dates with editors — coffee, dinner, or even getting nails done — strengthens relationships that are critical to pitching. Networking is integral to almost every aspect of PR. It’s work, but also fun, and it makes the job enjoyable.</w:t>
      </w:r>
    </w:p>
    <w:p w:rsidR="00000000" w:rsidDel="00000000" w:rsidP="00000000" w:rsidRDefault="00000000" w:rsidRPr="00000000" w14:paraId="00000019">
      <w:pPr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11:00 – Jaimin: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What advice would you give to students struggling with school or finding a job?</w:t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brfi4msuoanu" w:id="9"/>
      <w:bookmarkEnd w:id="9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11:19 – Naamah: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Two key pieces of advice: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Be active.</w:t>
      </w:r>
      <w:r w:rsidDel="00000000" w:rsidR="00000000" w:rsidRPr="00000000">
        <w:rPr>
          <w:rtl w:val="0"/>
        </w:rPr>
        <w:t xml:space="preserve"> Join clubs, extracurriculars, or off-campus projects. Being involved helps you discover your interests, grow your network, build your resume, and make friends. For me, Scarlet PR was transformative — I joined as a freshman and ended up on e-board for three+ years.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Persevere and network.</w:t>
      </w:r>
      <w:r w:rsidDel="00000000" w:rsidR="00000000" w:rsidRPr="00000000">
        <w:rPr>
          <w:rtl w:val="0"/>
        </w:rPr>
        <w:t xml:space="preserve"> Finding a job or internship can be challenging — I applied to many roles and interviewed weekly before landing at Edelman. Tap into your network, connect with people on LinkedIn, cold email, and leverage professors’ connections.</w:t>
        <w:br w:type="textWrapping"/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Also, enjoy the experience — college is a unique time to learn, grow, and build a community. Balance the hard work with enjoying the journey.</w:t>
      </w:r>
    </w:p>
    <w:p w:rsidR="00000000" w:rsidDel="00000000" w:rsidP="00000000" w:rsidRDefault="00000000" w:rsidRPr="00000000" w14:paraId="00000020">
      <w:pPr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15:40 – Jaimin: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That concludes my questions. Thank you so much for this interview.</w:t>
      </w:r>
    </w:p>
    <w:p w:rsidR="00000000" w:rsidDel="00000000" w:rsidP="00000000" w:rsidRDefault="00000000" w:rsidRPr="00000000" w14:paraId="0000002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avfdqy1i73pi" w:id="10"/>
      <w:bookmarkEnd w:id="10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15:50 – Naamah: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 problem! I’m glad I got to do this for SC&amp;I. Thank you for having me.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